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4E95D" w14:textId="77777777" w:rsidR="00AD1E57" w:rsidRDefault="00AD1E57" w:rsidP="00570B1C">
      <w:pPr>
        <w:pStyle w:val="Heading1"/>
        <w:rPr>
          <w:rFonts w:ascii="Tahoma" w:hAnsi="Tahoma" w:cs="Tahoma"/>
        </w:rPr>
      </w:pPr>
    </w:p>
    <w:p w14:paraId="321C4A27" w14:textId="77777777" w:rsidR="002D2176" w:rsidRDefault="002D2176" w:rsidP="00123482">
      <w:pPr>
        <w:pStyle w:val="Heading1"/>
        <w:ind w:left="-270" w:firstLine="270"/>
        <w:rPr>
          <w:rFonts w:ascii="Tahoma" w:hAnsi="Tahoma" w:cs="Tahoma"/>
        </w:rPr>
      </w:pPr>
    </w:p>
    <w:p w14:paraId="24646D35" w14:textId="77777777" w:rsidR="002D2176" w:rsidRDefault="002D2176" w:rsidP="00123482">
      <w:pPr>
        <w:pStyle w:val="Heading1"/>
        <w:ind w:left="-270" w:firstLine="270"/>
        <w:rPr>
          <w:rFonts w:ascii="Tahoma" w:hAnsi="Tahoma" w:cs="Tahoma"/>
        </w:rPr>
      </w:pPr>
    </w:p>
    <w:p w14:paraId="0F751388" w14:textId="77777777" w:rsidR="002D2176" w:rsidRDefault="002D2176" w:rsidP="00123482">
      <w:pPr>
        <w:pStyle w:val="Heading1"/>
        <w:ind w:left="-270" w:firstLine="270"/>
        <w:rPr>
          <w:rFonts w:ascii="Tahoma" w:hAnsi="Tahoma" w:cs="Tahoma"/>
        </w:rPr>
      </w:pPr>
    </w:p>
    <w:p w14:paraId="1CDBED43" w14:textId="77777777" w:rsidR="002D2176" w:rsidRDefault="002D2176" w:rsidP="00123482">
      <w:pPr>
        <w:pStyle w:val="Heading1"/>
        <w:ind w:left="-270" w:firstLine="270"/>
        <w:rPr>
          <w:rFonts w:ascii="Tahoma" w:hAnsi="Tahoma" w:cs="Tahoma"/>
        </w:rPr>
      </w:pPr>
    </w:p>
    <w:p w14:paraId="51B97225" w14:textId="197AF37E" w:rsidR="00570B1C" w:rsidRPr="002D2176" w:rsidRDefault="00570B1C" w:rsidP="00123482">
      <w:pPr>
        <w:pStyle w:val="Heading1"/>
        <w:ind w:left="-270" w:firstLine="270"/>
        <w:rPr>
          <w:rFonts w:ascii="Tahoma" w:hAnsi="Tahoma" w:cs="Tahoma"/>
        </w:rPr>
      </w:pPr>
      <w:r w:rsidRPr="002D2176">
        <w:rPr>
          <w:rFonts w:ascii="Tahoma" w:hAnsi="Tahoma" w:cs="Tahoma"/>
        </w:rPr>
        <w:t>Certificación Relacionada a la No Discriminación e Igualdad de Oportunidades</w:t>
      </w:r>
    </w:p>
    <w:p w14:paraId="525CDBB8" w14:textId="77777777" w:rsidR="00570B1C" w:rsidRPr="002D2176" w:rsidRDefault="00570B1C" w:rsidP="00570B1C">
      <w:pPr>
        <w:jc w:val="center"/>
        <w:rPr>
          <w:rFonts w:ascii="Tahoma" w:hAnsi="Tahoma" w:cs="Tahoma"/>
          <w:b/>
          <w:bCs/>
        </w:rPr>
      </w:pPr>
    </w:p>
    <w:p w14:paraId="4F65F95C" w14:textId="77777777" w:rsidR="00570B1C" w:rsidRPr="002D2176" w:rsidRDefault="00570B1C" w:rsidP="00570B1C">
      <w:pPr>
        <w:jc w:val="center"/>
        <w:rPr>
          <w:rFonts w:ascii="Tahoma" w:hAnsi="Tahoma" w:cs="Tahoma"/>
          <w:b/>
          <w:bCs/>
        </w:rPr>
      </w:pPr>
      <w:r w:rsidRPr="002D2176">
        <w:rPr>
          <w:rFonts w:ascii="Tahoma" w:hAnsi="Tahoma" w:cs="Tahoma"/>
          <w:b/>
          <w:bCs/>
          <w:noProof/>
          <w:lang w:eastAsia="es-PR"/>
        </w:rPr>
        <w:drawing>
          <wp:inline distT="0" distB="0" distL="0" distR="0" wp14:anchorId="3F44BA66" wp14:editId="4AAFA0BD">
            <wp:extent cx="5610225" cy="95250"/>
            <wp:effectExtent l="0" t="0" r="0" b="0"/>
            <wp:docPr id="2" name="Picture 2" descr="bd1488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14882_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C1E42" w14:textId="77777777" w:rsidR="00AD1E57" w:rsidRPr="008F5410" w:rsidRDefault="00123482" w:rsidP="002D2176">
      <w:pPr>
        <w:pStyle w:val="Heading2"/>
        <w:jc w:val="center"/>
        <w:rPr>
          <w:rFonts w:ascii="Tahoma" w:hAnsi="Tahoma" w:cs="Tahoma"/>
          <w:i w:val="0"/>
          <w:sz w:val="24"/>
          <w:szCs w:val="24"/>
          <w:lang w:val="en-US"/>
        </w:rPr>
      </w:pPr>
      <w:r w:rsidRPr="002D2176">
        <w:rPr>
          <w:rFonts w:ascii="Tahoma" w:hAnsi="Tahoma" w:cs="Tahoma"/>
          <w:i w:val="0"/>
          <w:sz w:val="24"/>
          <w:szCs w:val="24"/>
        </w:rPr>
        <w:t xml:space="preserve">Concesionario o Proveedor </w:t>
      </w:r>
      <w:r w:rsidR="000B58DD" w:rsidRPr="002D2176">
        <w:rPr>
          <w:rFonts w:ascii="Tahoma" w:hAnsi="Tahoma" w:cs="Tahoma"/>
          <w:i w:val="0"/>
          <w:sz w:val="24"/>
          <w:szCs w:val="24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0" w:name="Text4"/>
      <w:r w:rsidR="000B58DD" w:rsidRPr="002D2176">
        <w:rPr>
          <w:rFonts w:ascii="Tahoma" w:hAnsi="Tahoma" w:cs="Tahoma"/>
          <w:i w:val="0"/>
          <w:sz w:val="24"/>
          <w:szCs w:val="24"/>
        </w:rPr>
        <w:instrText xml:space="preserve"> FORMTEXT </w:instrText>
      </w:r>
      <w:r w:rsidR="000B58DD" w:rsidRPr="002D2176">
        <w:rPr>
          <w:rFonts w:ascii="Tahoma" w:hAnsi="Tahoma" w:cs="Tahoma"/>
          <w:i w:val="0"/>
          <w:sz w:val="24"/>
          <w:szCs w:val="24"/>
        </w:rPr>
      </w:r>
      <w:r w:rsidR="000B58DD" w:rsidRPr="002D2176">
        <w:rPr>
          <w:rFonts w:ascii="Tahoma" w:hAnsi="Tahoma" w:cs="Tahoma"/>
          <w:i w:val="0"/>
          <w:sz w:val="24"/>
          <w:szCs w:val="24"/>
        </w:rPr>
        <w:fldChar w:fldCharType="separate"/>
      </w:r>
      <w:r w:rsidR="000B58DD" w:rsidRPr="002D2176">
        <w:rPr>
          <w:rFonts w:ascii="Tahoma" w:hAnsi="Tahoma" w:cs="Tahoma"/>
          <w:i w:val="0"/>
          <w:sz w:val="24"/>
          <w:szCs w:val="24"/>
        </w:rPr>
        <w:t> </w:t>
      </w:r>
      <w:r w:rsidR="000B58DD" w:rsidRPr="002D2176">
        <w:rPr>
          <w:rFonts w:ascii="Tahoma" w:hAnsi="Tahoma" w:cs="Tahoma"/>
          <w:i w:val="0"/>
          <w:sz w:val="24"/>
          <w:szCs w:val="24"/>
        </w:rPr>
        <w:t> </w:t>
      </w:r>
      <w:r w:rsidR="000B58DD" w:rsidRPr="002D2176">
        <w:rPr>
          <w:rFonts w:ascii="Tahoma" w:hAnsi="Tahoma" w:cs="Tahoma"/>
          <w:i w:val="0"/>
          <w:sz w:val="24"/>
          <w:szCs w:val="24"/>
        </w:rPr>
        <w:t> </w:t>
      </w:r>
      <w:r w:rsidR="000B58DD" w:rsidRPr="002D2176">
        <w:rPr>
          <w:rFonts w:ascii="Tahoma" w:hAnsi="Tahoma" w:cs="Tahoma"/>
          <w:i w:val="0"/>
          <w:sz w:val="24"/>
          <w:szCs w:val="24"/>
        </w:rPr>
        <w:t> </w:t>
      </w:r>
      <w:r w:rsidR="000B58DD" w:rsidRPr="002D2176">
        <w:rPr>
          <w:rFonts w:ascii="Tahoma" w:hAnsi="Tahoma" w:cs="Tahoma"/>
          <w:i w:val="0"/>
          <w:sz w:val="24"/>
          <w:szCs w:val="24"/>
        </w:rPr>
        <w:t> </w:t>
      </w:r>
      <w:r w:rsidR="000B58DD" w:rsidRPr="002D2176">
        <w:rPr>
          <w:rFonts w:ascii="Tahoma" w:hAnsi="Tahoma" w:cs="Tahoma"/>
          <w:i w:val="0"/>
          <w:sz w:val="24"/>
          <w:szCs w:val="24"/>
        </w:rPr>
        <w:fldChar w:fldCharType="end"/>
      </w:r>
      <w:bookmarkEnd w:id="0"/>
    </w:p>
    <w:p w14:paraId="4FC189AA" w14:textId="77777777" w:rsidR="00570B1C" w:rsidRPr="002D2176" w:rsidRDefault="00570B1C" w:rsidP="00570B1C">
      <w:pPr>
        <w:pStyle w:val="Heading2"/>
        <w:rPr>
          <w:rFonts w:ascii="Tahoma" w:hAnsi="Tahoma" w:cs="Tahoma"/>
          <w:i w:val="0"/>
          <w:iCs w:val="0"/>
          <w:sz w:val="24"/>
          <w:szCs w:val="24"/>
        </w:rPr>
      </w:pPr>
      <w:r w:rsidRPr="002D2176">
        <w:rPr>
          <w:rFonts w:ascii="Tahoma" w:hAnsi="Tahoma" w:cs="Tahoma"/>
          <w:i w:val="0"/>
          <w:sz w:val="24"/>
          <w:szCs w:val="24"/>
        </w:rPr>
        <w:t xml:space="preserve">Proyecto o Contrato   </w:t>
      </w:r>
    </w:p>
    <w:p w14:paraId="4ECB27BB" w14:textId="77777777" w:rsidR="00570B1C" w:rsidRPr="002D2176" w:rsidRDefault="00570B1C" w:rsidP="00570B1C">
      <w:pPr>
        <w:jc w:val="both"/>
        <w:rPr>
          <w:rFonts w:ascii="Tahoma" w:hAnsi="Tahoma" w:cs="Tahoma"/>
          <w:b/>
          <w:bCs/>
        </w:rPr>
      </w:pPr>
    </w:p>
    <w:p w14:paraId="62C01D21" w14:textId="5ACBF168" w:rsidR="00570B1C" w:rsidRPr="002D2176" w:rsidRDefault="00570B1C" w:rsidP="00AD1E57">
      <w:pPr>
        <w:ind w:right="72"/>
        <w:jc w:val="both"/>
        <w:rPr>
          <w:rFonts w:ascii="Tahoma" w:hAnsi="Tahoma" w:cs="Tahoma"/>
        </w:rPr>
      </w:pPr>
      <w:r w:rsidRPr="002D2176">
        <w:rPr>
          <w:rFonts w:ascii="Tahoma" w:hAnsi="Tahoma" w:cs="Tahoma"/>
        </w:rPr>
        <w:t xml:space="preserve">La Sección 188 de la Ley </w:t>
      </w:r>
      <w:r w:rsidR="00AD1E57" w:rsidRPr="002D2176">
        <w:rPr>
          <w:rFonts w:ascii="Arial" w:hAnsi="Arial" w:cs="Arial"/>
        </w:rPr>
        <w:t xml:space="preserve">de Oportunidades y de Innovación de la Fuerza Laboral </w:t>
      </w:r>
      <w:r w:rsidR="00AD1E57" w:rsidRPr="002D2176">
        <w:rPr>
          <w:rFonts w:ascii="Arial" w:hAnsi="Arial" w:cs="Arial"/>
          <w:b/>
          <w:bCs/>
          <w:i/>
          <w:iCs/>
        </w:rPr>
        <w:t>(WIOA por sus siglas en ingles)</w:t>
      </w:r>
      <w:r w:rsidR="00AD1E57" w:rsidRPr="002D2176">
        <w:rPr>
          <w:rFonts w:ascii="Arial" w:hAnsi="Arial" w:cs="Arial"/>
        </w:rPr>
        <w:t xml:space="preserve">, </w:t>
      </w:r>
      <w:r w:rsidRPr="002D2176">
        <w:rPr>
          <w:rFonts w:ascii="Tahoma" w:hAnsi="Tahoma" w:cs="Tahoma"/>
        </w:rPr>
        <w:t xml:space="preserve">Ley Pública </w:t>
      </w:r>
      <w:r w:rsidR="00AD1E57" w:rsidRPr="002D2176">
        <w:rPr>
          <w:rFonts w:ascii="Tahoma" w:hAnsi="Tahoma" w:cs="Tahoma"/>
        </w:rPr>
        <w:t>113-128</w:t>
      </w:r>
      <w:r w:rsidRPr="002D2176">
        <w:rPr>
          <w:rFonts w:ascii="Tahoma" w:hAnsi="Tahoma" w:cs="Tahoma"/>
        </w:rPr>
        <w:t xml:space="preserve"> del </w:t>
      </w:r>
      <w:r w:rsidR="00AD1E57" w:rsidRPr="002D2176">
        <w:rPr>
          <w:rFonts w:ascii="Tahoma" w:hAnsi="Tahoma" w:cs="Tahoma"/>
        </w:rPr>
        <w:t>22 de julio de 2014</w:t>
      </w:r>
      <w:r w:rsidRPr="002D2176">
        <w:rPr>
          <w:rFonts w:ascii="Tahoma" w:hAnsi="Tahoma" w:cs="Tahoma"/>
        </w:rPr>
        <w:t xml:space="preserve">, instituida </w:t>
      </w:r>
      <w:r w:rsidRPr="002D2176">
        <w:rPr>
          <w:rFonts w:ascii="Tahoma" w:hAnsi="Tahoma" w:cs="Tahoma"/>
          <w:b/>
          <w:bCs/>
          <w:i/>
          <w:iCs/>
        </w:rPr>
        <w:t>“Non Discrimination”</w:t>
      </w:r>
      <w:r w:rsidRPr="002D2176">
        <w:rPr>
          <w:rFonts w:ascii="Tahoma" w:hAnsi="Tahoma" w:cs="Tahoma"/>
        </w:rPr>
        <w:t>, su Reglamentación para la implantación de la política pública de no discriminación e igualdad de oportunidades contenida en el 29 CFR 3</w:t>
      </w:r>
      <w:r w:rsidR="004E0679">
        <w:rPr>
          <w:rFonts w:ascii="Tahoma" w:hAnsi="Tahoma" w:cs="Tahoma"/>
        </w:rPr>
        <w:t>8</w:t>
      </w:r>
      <w:r w:rsidRPr="002D2176">
        <w:rPr>
          <w:rFonts w:ascii="Tahoma" w:hAnsi="Tahoma" w:cs="Tahoma"/>
        </w:rPr>
        <w:t>,  requiere que toda entidad que reciba fondos del Departamento del Trabajo bajo el Título I  de WI</w:t>
      </w:r>
      <w:r w:rsidR="00937D53" w:rsidRPr="002D2176">
        <w:rPr>
          <w:rFonts w:ascii="Tahoma" w:hAnsi="Tahoma" w:cs="Tahoma"/>
        </w:rPr>
        <w:t>O</w:t>
      </w:r>
      <w:r w:rsidRPr="002D2176">
        <w:rPr>
          <w:rFonts w:ascii="Tahoma" w:hAnsi="Tahoma" w:cs="Tahoma"/>
        </w:rPr>
        <w:t>A, garantice el cumplimiento con las disposiciones de las leyes federales de derechos civiles.</w:t>
      </w:r>
    </w:p>
    <w:p w14:paraId="7F2A5FEA" w14:textId="77777777" w:rsidR="00570B1C" w:rsidRPr="002D2176" w:rsidRDefault="00570B1C" w:rsidP="00570B1C">
      <w:pPr>
        <w:spacing w:line="276" w:lineRule="auto"/>
        <w:jc w:val="both"/>
        <w:rPr>
          <w:rFonts w:ascii="Tahoma" w:hAnsi="Tahoma" w:cs="Tahoma"/>
        </w:rPr>
      </w:pPr>
    </w:p>
    <w:p w14:paraId="17AE878D" w14:textId="798BA497" w:rsidR="00570B1C" w:rsidRPr="002D2176" w:rsidRDefault="00570B1C" w:rsidP="00570B1C">
      <w:pPr>
        <w:numPr>
          <w:ilvl w:val="0"/>
          <w:numId w:val="1"/>
        </w:numPr>
        <w:spacing w:line="276" w:lineRule="auto"/>
        <w:jc w:val="both"/>
        <w:rPr>
          <w:rFonts w:ascii="Tahoma" w:hAnsi="Tahoma" w:cs="Tahoma"/>
        </w:rPr>
      </w:pPr>
      <w:r w:rsidRPr="002D2176">
        <w:rPr>
          <w:rFonts w:ascii="Tahoma" w:hAnsi="Tahoma" w:cs="Tahoma"/>
        </w:rPr>
        <w:t xml:space="preserve">Como condición para la adjudicación de fondos federales bajo el Título </w:t>
      </w:r>
      <w:r w:rsidR="002D2176" w:rsidRPr="002D2176">
        <w:rPr>
          <w:rFonts w:ascii="Tahoma" w:hAnsi="Tahoma" w:cs="Tahoma"/>
        </w:rPr>
        <w:t>I de</w:t>
      </w:r>
      <w:r w:rsidRPr="002D2176">
        <w:rPr>
          <w:rFonts w:ascii="Tahoma" w:hAnsi="Tahoma" w:cs="Tahoma"/>
        </w:rPr>
        <w:t xml:space="preserve"> la </w:t>
      </w:r>
      <w:r w:rsidR="00123482" w:rsidRPr="002D2176">
        <w:rPr>
          <w:rFonts w:ascii="Arial" w:hAnsi="Arial" w:cs="Arial"/>
        </w:rPr>
        <w:t>de Innovación de la Fuerza Laboral</w:t>
      </w:r>
      <w:r w:rsidRPr="002D2176">
        <w:rPr>
          <w:rFonts w:ascii="Tahoma" w:hAnsi="Tahoma" w:cs="Tahoma"/>
        </w:rPr>
        <w:t xml:space="preserve">, el </w:t>
      </w:r>
      <w:r w:rsidRPr="002D2176">
        <w:rPr>
          <w:rFonts w:ascii="Tahoma" w:hAnsi="Tahoma" w:cs="Tahoma"/>
          <w:b/>
          <w:bCs/>
        </w:rPr>
        <w:t>Concesionario o Proveedor</w:t>
      </w:r>
      <w:r w:rsidRPr="002D2176">
        <w:rPr>
          <w:rFonts w:ascii="Tahoma" w:hAnsi="Tahoma" w:cs="Tahoma"/>
        </w:rPr>
        <w:t xml:space="preserve"> certifica y garantiza que cumplirá cabalmente con las leyes </w:t>
      </w:r>
      <w:r w:rsidR="002D2176" w:rsidRPr="002D2176">
        <w:rPr>
          <w:rFonts w:ascii="Tahoma" w:hAnsi="Tahoma" w:cs="Tahoma"/>
        </w:rPr>
        <w:t>federales de</w:t>
      </w:r>
      <w:r w:rsidRPr="002D2176">
        <w:rPr>
          <w:rFonts w:ascii="Tahoma" w:hAnsi="Tahoma" w:cs="Tahoma"/>
        </w:rPr>
        <w:t xml:space="preserve"> no discriminación e igualdad de oportunidades, particularmente con las que se detallan a continuación:</w:t>
      </w:r>
    </w:p>
    <w:p w14:paraId="1D92E34C" w14:textId="77777777" w:rsidR="00570B1C" w:rsidRPr="002D2176" w:rsidRDefault="00570B1C" w:rsidP="00570B1C">
      <w:pPr>
        <w:spacing w:line="276" w:lineRule="auto"/>
        <w:ind w:left="480"/>
        <w:jc w:val="both"/>
        <w:rPr>
          <w:rFonts w:ascii="Tahoma" w:hAnsi="Tahoma" w:cs="Tahoma"/>
        </w:rPr>
      </w:pPr>
    </w:p>
    <w:p w14:paraId="2726A17E" w14:textId="77777777" w:rsidR="00570B1C" w:rsidRPr="002D2176" w:rsidRDefault="00570B1C" w:rsidP="00937D53">
      <w:pPr>
        <w:pStyle w:val="ListParagraph"/>
        <w:numPr>
          <w:ilvl w:val="0"/>
          <w:numId w:val="3"/>
        </w:numPr>
        <w:rPr>
          <w:rFonts w:ascii="Arial" w:hAnsi="Arial" w:cs="Arial"/>
          <w:color w:val="000000"/>
        </w:rPr>
      </w:pPr>
      <w:r w:rsidRPr="002D2176">
        <w:rPr>
          <w:rFonts w:ascii="Tahoma" w:hAnsi="Tahoma" w:cs="Tahoma"/>
        </w:rPr>
        <w:t>Sección 188 de la Ley</w:t>
      </w:r>
      <w:r w:rsidR="00937D53" w:rsidRPr="002D2176">
        <w:rPr>
          <w:rFonts w:ascii="Tahoma" w:hAnsi="Tahoma" w:cs="Tahoma"/>
        </w:rPr>
        <w:t xml:space="preserve"> </w:t>
      </w:r>
      <w:r w:rsidR="00937D53" w:rsidRPr="002D2176">
        <w:rPr>
          <w:rFonts w:ascii="Arial" w:hAnsi="Arial" w:cs="Arial"/>
          <w:color w:val="000000"/>
        </w:rPr>
        <w:t>Oportunidades y de Innovación de la Fuerza Laboral</w:t>
      </w:r>
      <w:r w:rsidR="00937D53" w:rsidRPr="002D2176">
        <w:rPr>
          <w:rFonts w:ascii="Tahoma" w:hAnsi="Tahoma" w:cs="Tahoma"/>
        </w:rPr>
        <w:t xml:space="preserve"> </w:t>
      </w:r>
      <w:r w:rsidRPr="002D2176">
        <w:rPr>
          <w:rFonts w:ascii="Tahoma" w:hAnsi="Tahoma" w:cs="Tahoma"/>
        </w:rPr>
        <w:t xml:space="preserve">de </w:t>
      </w:r>
      <w:r w:rsidR="00937D53" w:rsidRPr="002D2176">
        <w:rPr>
          <w:rFonts w:ascii="Tahoma" w:hAnsi="Tahoma" w:cs="Tahoma"/>
        </w:rPr>
        <w:t>2014</w:t>
      </w:r>
      <w:r w:rsidRPr="002D2176">
        <w:rPr>
          <w:rFonts w:ascii="Tahoma" w:hAnsi="Tahoma" w:cs="Tahoma"/>
        </w:rPr>
        <w:t xml:space="preserve"> (WI</w:t>
      </w:r>
      <w:r w:rsidR="00937D53" w:rsidRPr="002D2176">
        <w:rPr>
          <w:rFonts w:ascii="Tahoma" w:hAnsi="Tahoma" w:cs="Tahoma"/>
        </w:rPr>
        <w:t>O</w:t>
      </w:r>
      <w:r w:rsidRPr="002D2176">
        <w:rPr>
          <w:rFonts w:ascii="Tahoma" w:hAnsi="Tahoma" w:cs="Tahoma"/>
        </w:rPr>
        <w:t>A), prohíbe que se discrimine contra:</w:t>
      </w:r>
    </w:p>
    <w:p w14:paraId="100E322C" w14:textId="77777777" w:rsidR="00570B1C" w:rsidRPr="002D2176" w:rsidRDefault="00570B1C" w:rsidP="00570B1C">
      <w:pPr>
        <w:spacing w:line="276" w:lineRule="auto"/>
        <w:ind w:left="1200"/>
        <w:jc w:val="both"/>
        <w:rPr>
          <w:rFonts w:ascii="Tahoma" w:hAnsi="Tahoma" w:cs="Tahoma"/>
        </w:rPr>
      </w:pPr>
    </w:p>
    <w:p w14:paraId="0BA77BD5" w14:textId="77777777" w:rsidR="00570B1C" w:rsidRPr="002D2176" w:rsidRDefault="00570B1C" w:rsidP="00AD1E57">
      <w:pPr>
        <w:numPr>
          <w:ilvl w:val="2"/>
          <w:numId w:val="1"/>
        </w:numPr>
        <w:tabs>
          <w:tab w:val="clear" w:pos="1980"/>
          <w:tab w:val="num" w:pos="1080"/>
        </w:tabs>
        <w:spacing w:line="276" w:lineRule="auto"/>
        <w:ind w:left="1080"/>
        <w:jc w:val="both"/>
        <w:rPr>
          <w:rFonts w:ascii="Tahoma" w:hAnsi="Tahoma" w:cs="Tahoma"/>
        </w:rPr>
      </w:pPr>
      <w:r w:rsidRPr="002D2176">
        <w:rPr>
          <w:rFonts w:ascii="Tahoma" w:hAnsi="Tahoma" w:cs="Tahoma"/>
        </w:rPr>
        <w:t>cualquier individuo en Estados Unidos o en Puerto Rico por razón de su raza, color, religión, sexo, origen nacional, edad, impedimento físico o mental, afiliación política o creencias;</w:t>
      </w:r>
    </w:p>
    <w:p w14:paraId="3346568C" w14:textId="77777777" w:rsidR="00570B1C" w:rsidRPr="002D2176" w:rsidRDefault="00570B1C" w:rsidP="00AD1E57">
      <w:pPr>
        <w:numPr>
          <w:ilvl w:val="2"/>
          <w:numId w:val="1"/>
        </w:numPr>
        <w:tabs>
          <w:tab w:val="clear" w:pos="1980"/>
          <w:tab w:val="num" w:pos="1080"/>
        </w:tabs>
        <w:spacing w:line="276" w:lineRule="auto"/>
        <w:ind w:left="1080"/>
        <w:jc w:val="both"/>
        <w:rPr>
          <w:rFonts w:ascii="Tahoma" w:hAnsi="Tahoma" w:cs="Tahoma"/>
        </w:rPr>
      </w:pPr>
      <w:r w:rsidRPr="002D2176">
        <w:rPr>
          <w:rFonts w:ascii="Tahoma" w:hAnsi="Tahoma" w:cs="Tahoma"/>
        </w:rPr>
        <w:t>los beneficiarios por razón de su ciudadanía o por su situación como inmigrante legalmente admitido y autorizado a trabajar en los Estados Unidos y en Puerto Rico;</w:t>
      </w:r>
    </w:p>
    <w:p w14:paraId="2C730D3B" w14:textId="27F98BE2" w:rsidR="00570B1C" w:rsidRPr="002D2176" w:rsidRDefault="00570B1C" w:rsidP="00AD1E57">
      <w:pPr>
        <w:numPr>
          <w:ilvl w:val="2"/>
          <w:numId w:val="1"/>
        </w:numPr>
        <w:tabs>
          <w:tab w:val="clear" w:pos="1980"/>
          <w:tab w:val="num" w:pos="1080"/>
        </w:tabs>
        <w:spacing w:line="276" w:lineRule="auto"/>
        <w:ind w:left="1080"/>
        <w:jc w:val="both"/>
        <w:rPr>
          <w:rFonts w:ascii="Tahoma" w:hAnsi="Tahoma" w:cs="Tahoma"/>
        </w:rPr>
      </w:pPr>
      <w:r w:rsidRPr="002D2176">
        <w:rPr>
          <w:rFonts w:ascii="Tahoma" w:hAnsi="Tahoma" w:cs="Tahoma"/>
        </w:rPr>
        <w:t xml:space="preserve">los participantes de cualquier programa, actividad o servicio subvencionado con fondos bajo el Título </w:t>
      </w:r>
      <w:r w:rsidR="002D2176" w:rsidRPr="002D2176">
        <w:rPr>
          <w:rFonts w:ascii="Tahoma" w:hAnsi="Tahoma" w:cs="Tahoma"/>
        </w:rPr>
        <w:t>I por</w:t>
      </w:r>
      <w:r w:rsidRPr="002D2176">
        <w:rPr>
          <w:rFonts w:ascii="Tahoma" w:hAnsi="Tahoma" w:cs="Tahoma"/>
        </w:rPr>
        <w:t xml:space="preserve"> su condición de participante.</w:t>
      </w:r>
    </w:p>
    <w:p w14:paraId="54CF5824" w14:textId="77777777" w:rsidR="00570B1C" w:rsidRPr="002D2176" w:rsidRDefault="00570B1C" w:rsidP="00570B1C">
      <w:pPr>
        <w:spacing w:line="276" w:lineRule="auto"/>
        <w:ind w:left="-1440" w:right="-1440"/>
        <w:jc w:val="center"/>
      </w:pPr>
    </w:p>
    <w:p w14:paraId="31753066" w14:textId="4479DD95" w:rsidR="00570B1C" w:rsidRPr="002D2176" w:rsidRDefault="00570B1C" w:rsidP="00AD1E57">
      <w:pPr>
        <w:numPr>
          <w:ilvl w:val="0"/>
          <w:numId w:val="2"/>
        </w:numPr>
        <w:tabs>
          <w:tab w:val="clear" w:pos="1068"/>
          <w:tab w:val="num" w:pos="720"/>
        </w:tabs>
        <w:spacing w:line="276" w:lineRule="auto"/>
        <w:ind w:left="720"/>
        <w:jc w:val="both"/>
        <w:rPr>
          <w:rFonts w:ascii="Tahoma" w:hAnsi="Tahoma" w:cs="Tahoma"/>
        </w:rPr>
      </w:pPr>
      <w:r w:rsidRPr="002D2176">
        <w:rPr>
          <w:rFonts w:ascii="Tahoma" w:hAnsi="Tahoma" w:cs="Tahoma"/>
        </w:rPr>
        <w:t xml:space="preserve">Título </w:t>
      </w:r>
      <w:r w:rsidR="00D85BA2">
        <w:rPr>
          <w:rFonts w:ascii="Tahoma" w:hAnsi="Tahoma" w:cs="Tahoma"/>
        </w:rPr>
        <w:t>VI</w:t>
      </w:r>
      <w:r w:rsidRPr="002D2176">
        <w:rPr>
          <w:rFonts w:ascii="Tahoma" w:hAnsi="Tahoma" w:cs="Tahoma"/>
        </w:rPr>
        <w:t xml:space="preserve"> de la Ley de Derechos Civiles de 1964, según enmendada, que prohíbe el discrimen basado en raza, color y origen nacional.</w:t>
      </w:r>
    </w:p>
    <w:p w14:paraId="77CE924B" w14:textId="77777777" w:rsidR="00123482" w:rsidRPr="002D2176" w:rsidRDefault="00123482" w:rsidP="00123482">
      <w:pPr>
        <w:spacing w:line="276" w:lineRule="auto"/>
        <w:ind w:left="720"/>
        <w:jc w:val="both"/>
        <w:rPr>
          <w:rFonts w:ascii="Tahoma" w:hAnsi="Tahoma" w:cs="Tahoma"/>
        </w:rPr>
      </w:pPr>
    </w:p>
    <w:p w14:paraId="4ACF2DE6" w14:textId="77777777" w:rsidR="00570B1C" w:rsidRPr="002D2176" w:rsidRDefault="00570B1C" w:rsidP="00AD1E57">
      <w:pPr>
        <w:numPr>
          <w:ilvl w:val="0"/>
          <w:numId w:val="2"/>
        </w:numPr>
        <w:tabs>
          <w:tab w:val="clear" w:pos="1068"/>
          <w:tab w:val="num" w:pos="720"/>
        </w:tabs>
        <w:spacing w:line="276" w:lineRule="auto"/>
        <w:ind w:left="720"/>
        <w:jc w:val="both"/>
        <w:rPr>
          <w:rFonts w:ascii="Tahoma" w:hAnsi="Tahoma" w:cs="Tahoma"/>
        </w:rPr>
      </w:pPr>
      <w:r w:rsidRPr="002D2176">
        <w:rPr>
          <w:rFonts w:ascii="Tahoma" w:hAnsi="Tahoma" w:cs="Tahoma"/>
        </w:rPr>
        <w:t>Sección 504 de la Ley de Rehabilitación de 1973, según enmendada, que prohíbe el discrimen contra individuos con impedimentos que estén debidamente cualificados.</w:t>
      </w:r>
    </w:p>
    <w:p w14:paraId="445B4031" w14:textId="4CE7283D" w:rsidR="00570B1C" w:rsidRPr="002D2176" w:rsidRDefault="00570B1C" w:rsidP="00AD1E57">
      <w:pPr>
        <w:numPr>
          <w:ilvl w:val="0"/>
          <w:numId w:val="2"/>
        </w:numPr>
        <w:tabs>
          <w:tab w:val="clear" w:pos="1068"/>
          <w:tab w:val="num" w:pos="720"/>
        </w:tabs>
        <w:spacing w:line="276" w:lineRule="auto"/>
        <w:ind w:left="720"/>
        <w:jc w:val="both"/>
        <w:rPr>
          <w:rFonts w:ascii="Tahoma" w:hAnsi="Tahoma" w:cs="Tahoma"/>
        </w:rPr>
      </w:pPr>
      <w:r w:rsidRPr="002D2176">
        <w:rPr>
          <w:rFonts w:ascii="Tahoma" w:hAnsi="Tahoma" w:cs="Tahoma"/>
        </w:rPr>
        <w:lastRenderedPageBreak/>
        <w:t>Ley de Discrim</w:t>
      </w:r>
      <w:r w:rsidR="00D85BA2">
        <w:rPr>
          <w:rFonts w:ascii="Tahoma" w:hAnsi="Tahoma" w:cs="Tahoma"/>
        </w:rPr>
        <w:t>inación</w:t>
      </w:r>
      <w:r w:rsidRPr="002D2176">
        <w:rPr>
          <w:rFonts w:ascii="Tahoma" w:hAnsi="Tahoma" w:cs="Tahoma"/>
        </w:rPr>
        <w:t xml:space="preserve"> por Edad de 1975</w:t>
      </w:r>
      <w:r w:rsidR="008F5410">
        <w:rPr>
          <w:rFonts w:ascii="Tahoma" w:hAnsi="Tahoma" w:cs="Tahoma"/>
        </w:rPr>
        <w:t xml:space="preserve">, </w:t>
      </w:r>
      <w:r w:rsidRPr="002D2176">
        <w:rPr>
          <w:rFonts w:ascii="Tahoma" w:hAnsi="Tahoma" w:cs="Tahoma"/>
        </w:rPr>
        <w:t>que prohíbe el discrimen por edad.</w:t>
      </w:r>
    </w:p>
    <w:p w14:paraId="7BBA777B" w14:textId="77777777" w:rsidR="00570B1C" w:rsidRPr="002D2176" w:rsidRDefault="00570B1C" w:rsidP="00AD1E57">
      <w:pPr>
        <w:tabs>
          <w:tab w:val="num" w:pos="720"/>
        </w:tabs>
        <w:spacing w:line="276" w:lineRule="auto"/>
        <w:ind w:left="720" w:hanging="360"/>
        <w:jc w:val="both"/>
        <w:rPr>
          <w:rFonts w:ascii="Tahoma" w:hAnsi="Tahoma" w:cs="Tahoma"/>
        </w:rPr>
      </w:pPr>
    </w:p>
    <w:p w14:paraId="3B86A82A" w14:textId="77777777" w:rsidR="00570B1C" w:rsidRPr="002D2176" w:rsidRDefault="00570B1C" w:rsidP="00AD1E57">
      <w:pPr>
        <w:numPr>
          <w:ilvl w:val="0"/>
          <w:numId w:val="2"/>
        </w:numPr>
        <w:tabs>
          <w:tab w:val="clear" w:pos="1068"/>
          <w:tab w:val="num" w:pos="720"/>
        </w:tabs>
        <w:spacing w:line="276" w:lineRule="auto"/>
        <w:ind w:left="720"/>
        <w:jc w:val="both"/>
        <w:rPr>
          <w:rFonts w:ascii="Tahoma" w:hAnsi="Tahoma" w:cs="Tahoma"/>
        </w:rPr>
      </w:pPr>
      <w:r w:rsidRPr="002D2176">
        <w:rPr>
          <w:rFonts w:ascii="Tahoma" w:hAnsi="Tahoma" w:cs="Tahoma"/>
        </w:rPr>
        <w:t>Título IX de las Enmiendas Educativas de 1972, según enmendada, que prohíbe el discrimen por sexo en programas educativos.</w:t>
      </w:r>
    </w:p>
    <w:p w14:paraId="37EE1E1D" w14:textId="77777777" w:rsidR="00570B1C" w:rsidRPr="002D2176" w:rsidRDefault="00570B1C" w:rsidP="00570B1C">
      <w:pPr>
        <w:spacing w:line="276" w:lineRule="auto"/>
        <w:jc w:val="both"/>
        <w:rPr>
          <w:rFonts w:ascii="Tahoma" w:hAnsi="Tahoma" w:cs="Tahoma"/>
        </w:rPr>
      </w:pPr>
    </w:p>
    <w:p w14:paraId="4506039E" w14:textId="59813498" w:rsidR="00570B1C" w:rsidRPr="002D2176" w:rsidRDefault="00570B1C" w:rsidP="00570B1C">
      <w:pPr>
        <w:numPr>
          <w:ilvl w:val="0"/>
          <w:numId w:val="1"/>
        </w:numPr>
        <w:spacing w:line="276" w:lineRule="auto"/>
        <w:jc w:val="both"/>
        <w:rPr>
          <w:rFonts w:ascii="Tahoma" w:hAnsi="Tahoma" w:cs="Tahoma"/>
        </w:rPr>
      </w:pPr>
      <w:r w:rsidRPr="002D2176">
        <w:rPr>
          <w:rFonts w:ascii="Tahoma" w:hAnsi="Tahoma" w:cs="Tahoma"/>
          <w:b/>
          <w:bCs/>
        </w:rPr>
        <w:t>El Concesionario o Proveedor</w:t>
      </w:r>
      <w:r w:rsidRPr="002D2176">
        <w:rPr>
          <w:rFonts w:ascii="Tahoma" w:hAnsi="Tahoma" w:cs="Tahoma"/>
        </w:rPr>
        <w:t xml:space="preserve"> certifica, garantiza, asegura y se obliga a cumplir con las reglamentaciones para la implantación de la política de no discriminación e igualdad de oportunidades contenida en la Sección 188, el 29 CFR 3</w:t>
      </w:r>
      <w:r w:rsidR="004E0679">
        <w:rPr>
          <w:rFonts w:ascii="Tahoma" w:hAnsi="Tahoma" w:cs="Tahoma"/>
        </w:rPr>
        <w:t>8</w:t>
      </w:r>
      <w:r w:rsidRPr="002D2176">
        <w:rPr>
          <w:rFonts w:ascii="Tahoma" w:hAnsi="Tahoma" w:cs="Tahoma"/>
        </w:rPr>
        <w:t xml:space="preserve"> y con todas las demás reglamentaciones que implementan las leyes </w:t>
      </w:r>
      <w:r w:rsidR="002D2176" w:rsidRPr="002D2176">
        <w:rPr>
          <w:rFonts w:ascii="Tahoma" w:hAnsi="Tahoma" w:cs="Tahoma"/>
        </w:rPr>
        <w:t>anti-discrimen</w:t>
      </w:r>
      <w:r w:rsidRPr="002D2176">
        <w:rPr>
          <w:rFonts w:ascii="Tahoma" w:hAnsi="Tahoma" w:cs="Tahoma"/>
        </w:rPr>
        <w:t xml:space="preserve"> antes mencionadas.</w:t>
      </w:r>
    </w:p>
    <w:p w14:paraId="12C5B060" w14:textId="77777777" w:rsidR="00570B1C" w:rsidRPr="002D2176" w:rsidRDefault="00570B1C" w:rsidP="00570B1C">
      <w:pPr>
        <w:spacing w:line="276" w:lineRule="auto"/>
        <w:jc w:val="both"/>
        <w:rPr>
          <w:rFonts w:ascii="Tahoma" w:hAnsi="Tahoma" w:cs="Tahoma"/>
          <w:b/>
          <w:bCs/>
        </w:rPr>
      </w:pPr>
    </w:p>
    <w:p w14:paraId="450BFC89" w14:textId="77777777" w:rsidR="00570B1C" w:rsidRPr="002D2176" w:rsidRDefault="00570B1C" w:rsidP="00570B1C">
      <w:pPr>
        <w:numPr>
          <w:ilvl w:val="0"/>
          <w:numId w:val="1"/>
        </w:numPr>
        <w:spacing w:line="276" w:lineRule="auto"/>
        <w:jc w:val="both"/>
        <w:rPr>
          <w:rFonts w:ascii="Tahoma" w:hAnsi="Tahoma" w:cs="Tahoma"/>
        </w:rPr>
      </w:pPr>
      <w:r w:rsidRPr="002D2176">
        <w:rPr>
          <w:rFonts w:ascii="Tahoma" w:hAnsi="Tahoma" w:cs="Tahoma"/>
          <w:b/>
          <w:bCs/>
        </w:rPr>
        <w:t>El Concesionario o Proveedor</w:t>
      </w:r>
      <w:r w:rsidRPr="002D2176">
        <w:rPr>
          <w:rFonts w:ascii="Tahoma" w:hAnsi="Tahoma" w:cs="Tahoma"/>
        </w:rPr>
        <w:t xml:space="preserve"> certifica, garantiza y asegura que no discriminará contra ningún solicitante, participante, proveedor de servicios y/o personal en la operación de los programas, actividades o acuerdos auspiciados con fondos WI</w:t>
      </w:r>
      <w:r w:rsidR="00690E50" w:rsidRPr="002D2176">
        <w:rPr>
          <w:rFonts w:ascii="Tahoma" w:hAnsi="Tahoma" w:cs="Tahoma"/>
        </w:rPr>
        <w:t>O</w:t>
      </w:r>
      <w:r w:rsidRPr="002D2176">
        <w:rPr>
          <w:rFonts w:ascii="Tahoma" w:hAnsi="Tahoma" w:cs="Tahoma"/>
        </w:rPr>
        <w:t>A.</w:t>
      </w:r>
    </w:p>
    <w:p w14:paraId="77E3ED4E" w14:textId="77777777" w:rsidR="00570B1C" w:rsidRPr="002D2176" w:rsidRDefault="00570B1C" w:rsidP="00570B1C">
      <w:pPr>
        <w:spacing w:line="276" w:lineRule="auto"/>
        <w:jc w:val="both"/>
        <w:rPr>
          <w:rFonts w:ascii="Tahoma" w:hAnsi="Tahoma" w:cs="Tahoma"/>
        </w:rPr>
      </w:pPr>
    </w:p>
    <w:p w14:paraId="7E13CBDC" w14:textId="655E6555" w:rsidR="00570B1C" w:rsidRPr="002D2176" w:rsidRDefault="00570B1C" w:rsidP="00570B1C">
      <w:pPr>
        <w:numPr>
          <w:ilvl w:val="0"/>
          <w:numId w:val="1"/>
        </w:numPr>
        <w:spacing w:line="276" w:lineRule="auto"/>
        <w:jc w:val="both"/>
        <w:rPr>
          <w:rFonts w:ascii="Tahoma" w:hAnsi="Tahoma" w:cs="Tahoma"/>
        </w:rPr>
      </w:pPr>
      <w:r w:rsidRPr="002D2176">
        <w:rPr>
          <w:rFonts w:ascii="Tahoma" w:hAnsi="Tahoma" w:cs="Tahoma"/>
          <w:b/>
          <w:bCs/>
        </w:rPr>
        <w:t>El Concesionario o Proveedor</w:t>
      </w:r>
      <w:r w:rsidRPr="002D2176">
        <w:rPr>
          <w:rFonts w:ascii="Tahoma" w:hAnsi="Tahoma" w:cs="Tahoma"/>
        </w:rPr>
        <w:t xml:space="preserve"> está </w:t>
      </w:r>
      <w:r w:rsidR="002D2176" w:rsidRPr="002D2176">
        <w:rPr>
          <w:rFonts w:ascii="Tahoma" w:hAnsi="Tahoma" w:cs="Tahoma"/>
        </w:rPr>
        <w:t>consciente</w:t>
      </w:r>
      <w:r w:rsidRPr="002D2176">
        <w:rPr>
          <w:rFonts w:ascii="Tahoma" w:hAnsi="Tahoma" w:cs="Tahoma"/>
        </w:rPr>
        <w:t xml:space="preserve"> de que las violaciones a estas disposiciones estarán sujetas al procedimiento de acción correctiva y sanciones descritas en el Método de Administración (MOA) del Estado Libre Asociado de Puerto Rico y en los Memoriales Administrativos WI</w:t>
      </w:r>
      <w:r w:rsidR="00937D53" w:rsidRPr="002D2176">
        <w:rPr>
          <w:rFonts w:ascii="Tahoma" w:hAnsi="Tahoma" w:cs="Tahoma"/>
        </w:rPr>
        <w:t>O</w:t>
      </w:r>
      <w:r w:rsidRPr="002D2176">
        <w:rPr>
          <w:rFonts w:ascii="Tahoma" w:hAnsi="Tahoma" w:cs="Tahoma"/>
        </w:rPr>
        <w:t>A que a estos efectos se emitan.</w:t>
      </w:r>
    </w:p>
    <w:p w14:paraId="5880A0F2" w14:textId="77777777" w:rsidR="00570B1C" w:rsidRPr="002D2176" w:rsidRDefault="00570B1C" w:rsidP="00570B1C">
      <w:pPr>
        <w:spacing w:line="276" w:lineRule="auto"/>
        <w:jc w:val="both"/>
        <w:rPr>
          <w:rFonts w:ascii="Tahoma" w:hAnsi="Tahoma" w:cs="Tahoma"/>
        </w:rPr>
      </w:pPr>
    </w:p>
    <w:p w14:paraId="59AB3EA7" w14:textId="77777777" w:rsidR="00570B1C" w:rsidRPr="002D2176" w:rsidRDefault="00570B1C" w:rsidP="00570B1C">
      <w:pPr>
        <w:numPr>
          <w:ilvl w:val="0"/>
          <w:numId w:val="1"/>
        </w:numPr>
        <w:spacing w:line="276" w:lineRule="auto"/>
        <w:jc w:val="both"/>
        <w:rPr>
          <w:rFonts w:ascii="Tahoma" w:hAnsi="Tahoma" w:cs="Tahoma"/>
        </w:rPr>
      </w:pPr>
      <w:r w:rsidRPr="002D2176">
        <w:rPr>
          <w:rFonts w:ascii="Tahoma" w:hAnsi="Tahoma" w:cs="Tahoma"/>
          <w:b/>
          <w:bCs/>
        </w:rPr>
        <w:t>El</w:t>
      </w:r>
      <w:r w:rsidRPr="002D2176">
        <w:rPr>
          <w:rFonts w:ascii="Tahoma" w:hAnsi="Tahoma" w:cs="Tahoma"/>
        </w:rPr>
        <w:t xml:space="preserve"> </w:t>
      </w:r>
      <w:r w:rsidRPr="002D2176">
        <w:rPr>
          <w:rFonts w:ascii="Tahoma" w:hAnsi="Tahoma" w:cs="Tahoma"/>
          <w:b/>
          <w:bCs/>
        </w:rPr>
        <w:t>Concesionario o Proveedor</w:t>
      </w:r>
      <w:r w:rsidRPr="002D2176">
        <w:rPr>
          <w:rFonts w:ascii="Tahoma" w:hAnsi="Tahoma" w:cs="Tahoma"/>
        </w:rPr>
        <w:t xml:space="preserve"> entiende que el Gobierno Federal de los Estados Unidos retiene el derecho de hacer cumplir estas garantías judicialmente.</w:t>
      </w:r>
    </w:p>
    <w:p w14:paraId="198F653C" w14:textId="77777777" w:rsidR="00570B1C" w:rsidRPr="002D2176" w:rsidRDefault="00570B1C" w:rsidP="00570B1C">
      <w:pPr>
        <w:spacing w:line="276" w:lineRule="auto"/>
        <w:jc w:val="both"/>
        <w:rPr>
          <w:rFonts w:ascii="Tahoma" w:hAnsi="Tahoma" w:cs="Tahoma"/>
        </w:rPr>
      </w:pPr>
    </w:p>
    <w:p w14:paraId="2D2B7D19" w14:textId="62FE88A9" w:rsidR="00570B1C" w:rsidRPr="002D2176" w:rsidRDefault="00570B1C" w:rsidP="00570B1C">
      <w:pPr>
        <w:numPr>
          <w:ilvl w:val="0"/>
          <w:numId w:val="1"/>
        </w:numPr>
        <w:spacing w:line="276" w:lineRule="auto"/>
        <w:jc w:val="both"/>
        <w:rPr>
          <w:rFonts w:ascii="Tahoma" w:hAnsi="Tahoma" w:cs="Tahoma"/>
        </w:rPr>
      </w:pPr>
      <w:r w:rsidRPr="002D2176">
        <w:rPr>
          <w:rFonts w:ascii="Tahoma" w:hAnsi="Tahoma" w:cs="Tahoma"/>
        </w:rPr>
        <w:t xml:space="preserve">Estas certificaciones y garantías aplican a todas las operaciones y los acuerdos que el </w:t>
      </w:r>
      <w:r w:rsidRPr="002D2176">
        <w:rPr>
          <w:rFonts w:ascii="Tahoma" w:hAnsi="Tahoma" w:cs="Tahoma"/>
          <w:b/>
          <w:bCs/>
        </w:rPr>
        <w:t>Concesionario o Proveedor</w:t>
      </w:r>
      <w:r w:rsidRPr="002D2176">
        <w:rPr>
          <w:rFonts w:ascii="Tahoma" w:hAnsi="Tahoma" w:cs="Tahoma"/>
        </w:rPr>
        <w:t xml:space="preserve"> realice con el propósito de llevar a cabo los programas o actividades financiados con fondos bajo el Título </w:t>
      </w:r>
      <w:r w:rsidR="002D2176" w:rsidRPr="002D2176">
        <w:rPr>
          <w:rFonts w:ascii="Tahoma" w:hAnsi="Tahoma" w:cs="Tahoma"/>
        </w:rPr>
        <w:t>I de</w:t>
      </w:r>
      <w:r w:rsidRPr="002D2176">
        <w:rPr>
          <w:rFonts w:ascii="Tahoma" w:hAnsi="Tahoma" w:cs="Tahoma"/>
        </w:rPr>
        <w:t xml:space="preserve"> WI</w:t>
      </w:r>
      <w:r w:rsidR="00937D53" w:rsidRPr="002D2176">
        <w:rPr>
          <w:rFonts w:ascii="Tahoma" w:hAnsi="Tahoma" w:cs="Tahoma"/>
        </w:rPr>
        <w:t>O</w:t>
      </w:r>
      <w:r w:rsidRPr="002D2176">
        <w:rPr>
          <w:rFonts w:ascii="Tahoma" w:hAnsi="Tahoma" w:cs="Tahoma"/>
        </w:rPr>
        <w:t>A.</w:t>
      </w:r>
    </w:p>
    <w:p w14:paraId="786AFACD" w14:textId="77777777" w:rsidR="00570B1C" w:rsidRPr="002D2176" w:rsidRDefault="00570B1C" w:rsidP="00570B1C">
      <w:pPr>
        <w:jc w:val="both"/>
        <w:rPr>
          <w:rFonts w:ascii="Tahoma" w:hAnsi="Tahoma" w:cs="Tahoma"/>
        </w:rPr>
      </w:pPr>
    </w:p>
    <w:p w14:paraId="3B2478B1" w14:textId="77777777" w:rsidR="00570B1C" w:rsidRPr="002D2176" w:rsidRDefault="00570B1C" w:rsidP="00570B1C">
      <w:pPr>
        <w:jc w:val="both"/>
        <w:rPr>
          <w:rFonts w:ascii="Tahoma" w:hAnsi="Tahoma" w:cs="Tahoma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2"/>
        <w:gridCol w:w="450"/>
        <w:gridCol w:w="4122"/>
      </w:tblGrid>
      <w:tr w:rsidR="00570B1C" w:rsidRPr="002D2176" w14:paraId="4D97940B" w14:textId="77777777" w:rsidTr="00AD1E57">
        <w:trPr>
          <w:trHeight w:val="551"/>
          <w:jc w:val="center"/>
        </w:trPr>
        <w:tc>
          <w:tcPr>
            <w:tcW w:w="4212" w:type="dxa"/>
            <w:tcBorders>
              <w:bottom w:val="single" w:sz="4" w:space="0" w:color="auto"/>
            </w:tcBorders>
            <w:vAlign w:val="bottom"/>
          </w:tcPr>
          <w:p w14:paraId="0136FFA3" w14:textId="77777777" w:rsidR="00570B1C" w:rsidRPr="002D2176" w:rsidRDefault="00570B1C" w:rsidP="00AD1E57">
            <w:pPr>
              <w:jc w:val="center"/>
              <w:rPr>
                <w:rFonts w:ascii="Tahoma" w:hAnsi="Tahoma" w:cs="Tahoma"/>
              </w:rPr>
            </w:pPr>
            <w:r w:rsidRPr="002D2176">
              <w:rPr>
                <w:rFonts w:ascii="Tahoma" w:hAnsi="Tahoma" w:cs="Tahom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2D2176">
              <w:rPr>
                <w:rFonts w:ascii="Tahoma" w:hAnsi="Tahoma" w:cs="Tahoma"/>
              </w:rPr>
              <w:instrText xml:space="preserve"> FORMTEXT </w:instrText>
            </w:r>
            <w:r w:rsidRPr="002D2176">
              <w:rPr>
                <w:rFonts w:ascii="Tahoma" w:hAnsi="Tahoma" w:cs="Tahoma"/>
              </w:rPr>
            </w:r>
            <w:r w:rsidRPr="002D2176">
              <w:rPr>
                <w:rFonts w:ascii="Tahoma" w:hAnsi="Tahoma" w:cs="Tahoma"/>
              </w:rPr>
              <w:fldChar w:fldCharType="separate"/>
            </w:r>
            <w:r w:rsidR="00AD1E57" w:rsidRPr="002D2176">
              <w:rPr>
                <w:rFonts w:ascii="Tahoma" w:hAnsi="Tahoma" w:cs="Tahoma"/>
              </w:rPr>
              <w:t> </w:t>
            </w:r>
            <w:r w:rsidR="00AD1E57" w:rsidRPr="002D2176">
              <w:rPr>
                <w:rFonts w:ascii="Tahoma" w:hAnsi="Tahoma" w:cs="Tahoma"/>
              </w:rPr>
              <w:t> </w:t>
            </w:r>
            <w:r w:rsidR="00AD1E57" w:rsidRPr="002D2176">
              <w:rPr>
                <w:rFonts w:ascii="Tahoma" w:hAnsi="Tahoma" w:cs="Tahoma"/>
              </w:rPr>
              <w:t> </w:t>
            </w:r>
            <w:r w:rsidR="00AD1E57" w:rsidRPr="002D2176">
              <w:rPr>
                <w:rFonts w:ascii="Tahoma" w:hAnsi="Tahoma" w:cs="Tahoma"/>
              </w:rPr>
              <w:t> </w:t>
            </w:r>
            <w:r w:rsidR="00AD1E57" w:rsidRPr="002D2176">
              <w:rPr>
                <w:rFonts w:ascii="Tahoma" w:hAnsi="Tahoma" w:cs="Tahoma"/>
              </w:rPr>
              <w:t> </w:t>
            </w:r>
            <w:r w:rsidRPr="002D2176">
              <w:rPr>
                <w:rFonts w:ascii="Tahoma" w:hAnsi="Tahoma" w:cs="Tahoma"/>
              </w:rPr>
              <w:fldChar w:fldCharType="end"/>
            </w:r>
            <w:bookmarkEnd w:id="1"/>
          </w:p>
        </w:tc>
        <w:tc>
          <w:tcPr>
            <w:tcW w:w="450" w:type="dxa"/>
          </w:tcPr>
          <w:p w14:paraId="35F9C1D1" w14:textId="77777777" w:rsidR="00570B1C" w:rsidRPr="002D2176" w:rsidRDefault="00570B1C" w:rsidP="00570B1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122" w:type="dxa"/>
            <w:tcBorders>
              <w:bottom w:val="single" w:sz="4" w:space="0" w:color="auto"/>
            </w:tcBorders>
            <w:vAlign w:val="bottom"/>
          </w:tcPr>
          <w:p w14:paraId="498D5235" w14:textId="77777777" w:rsidR="00570B1C" w:rsidRPr="002D2176" w:rsidRDefault="00570B1C" w:rsidP="00570B1C">
            <w:pPr>
              <w:jc w:val="center"/>
              <w:rPr>
                <w:rFonts w:ascii="Tahoma" w:hAnsi="Tahoma" w:cs="Tahoma"/>
              </w:rPr>
            </w:pPr>
            <w:r w:rsidRPr="002D2176">
              <w:rPr>
                <w:rFonts w:ascii="Tahoma" w:hAnsi="Tahoma" w:cs="Tahom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2176">
              <w:rPr>
                <w:rFonts w:ascii="Tahoma" w:hAnsi="Tahoma" w:cs="Tahoma"/>
              </w:rPr>
              <w:instrText xml:space="preserve"> FORMTEXT </w:instrText>
            </w:r>
            <w:r w:rsidRPr="002D2176">
              <w:rPr>
                <w:rFonts w:ascii="Tahoma" w:hAnsi="Tahoma" w:cs="Tahoma"/>
              </w:rPr>
            </w:r>
            <w:r w:rsidRPr="002D2176">
              <w:rPr>
                <w:rFonts w:ascii="Tahoma" w:hAnsi="Tahoma" w:cs="Tahoma"/>
              </w:rPr>
              <w:fldChar w:fldCharType="separate"/>
            </w:r>
            <w:r w:rsidRPr="002D2176">
              <w:rPr>
                <w:rFonts w:ascii="Tahoma" w:hAnsi="Tahoma" w:cs="Tahoma"/>
              </w:rPr>
              <w:t> </w:t>
            </w:r>
            <w:r w:rsidRPr="002D2176">
              <w:rPr>
                <w:rFonts w:ascii="Tahoma" w:hAnsi="Tahoma" w:cs="Tahoma"/>
              </w:rPr>
              <w:t> </w:t>
            </w:r>
            <w:r w:rsidRPr="002D2176">
              <w:rPr>
                <w:rFonts w:ascii="Tahoma" w:hAnsi="Tahoma" w:cs="Tahoma"/>
              </w:rPr>
              <w:t> </w:t>
            </w:r>
            <w:r w:rsidRPr="002D2176">
              <w:rPr>
                <w:rFonts w:ascii="Tahoma" w:hAnsi="Tahoma" w:cs="Tahoma"/>
              </w:rPr>
              <w:t> </w:t>
            </w:r>
            <w:r w:rsidRPr="002D2176">
              <w:rPr>
                <w:rFonts w:ascii="Tahoma" w:hAnsi="Tahoma" w:cs="Tahoma"/>
              </w:rPr>
              <w:t> </w:t>
            </w:r>
            <w:r w:rsidRPr="002D2176">
              <w:rPr>
                <w:rFonts w:ascii="Tahoma" w:hAnsi="Tahoma" w:cs="Tahoma"/>
              </w:rPr>
              <w:fldChar w:fldCharType="end"/>
            </w:r>
          </w:p>
        </w:tc>
      </w:tr>
      <w:tr w:rsidR="00570B1C" w:rsidRPr="002D2176" w14:paraId="7CE6F388" w14:textId="77777777" w:rsidTr="00AD1E57">
        <w:trPr>
          <w:trHeight w:val="442"/>
          <w:jc w:val="center"/>
        </w:trPr>
        <w:tc>
          <w:tcPr>
            <w:tcW w:w="4212" w:type="dxa"/>
            <w:tcBorders>
              <w:top w:val="single" w:sz="4" w:space="0" w:color="auto"/>
            </w:tcBorders>
          </w:tcPr>
          <w:p w14:paraId="4B174D33" w14:textId="77777777" w:rsidR="00570B1C" w:rsidRPr="002D2176" w:rsidRDefault="00570B1C" w:rsidP="00570B1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2D2176">
              <w:rPr>
                <w:rFonts w:ascii="Tahoma" w:hAnsi="Tahoma" w:cs="Tahoma"/>
                <w:b/>
                <w:bCs/>
              </w:rPr>
              <w:t>Nombre del Representante Autorizado</w:t>
            </w:r>
          </w:p>
          <w:p w14:paraId="57F98A3F" w14:textId="77777777" w:rsidR="00570B1C" w:rsidRPr="002D2176" w:rsidRDefault="00570B1C" w:rsidP="00570B1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50" w:type="dxa"/>
          </w:tcPr>
          <w:p w14:paraId="1B39823C" w14:textId="77777777" w:rsidR="00570B1C" w:rsidRPr="002D2176" w:rsidRDefault="00570B1C" w:rsidP="00570B1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122" w:type="dxa"/>
            <w:tcBorders>
              <w:top w:val="single" w:sz="4" w:space="0" w:color="auto"/>
            </w:tcBorders>
          </w:tcPr>
          <w:p w14:paraId="0845E821" w14:textId="77777777" w:rsidR="00570B1C" w:rsidRPr="002D2176" w:rsidRDefault="00570B1C" w:rsidP="00570B1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2D2176">
              <w:rPr>
                <w:rFonts w:ascii="Tahoma" w:hAnsi="Tahoma" w:cs="Tahoma"/>
                <w:b/>
                <w:bCs/>
              </w:rPr>
              <w:t>Título o cargo</w:t>
            </w:r>
          </w:p>
        </w:tc>
      </w:tr>
      <w:tr w:rsidR="00570B1C" w:rsidRPr="002D2176" w14:paraId="1BF19CA2" w14:textId="77777777" w:rsidTr="00AD1E57">
        <w:trPr>
          <w:trHeight w:val="614"/>
          <w:jc w:val="center"/>
        </w:trPr>
        <w:tc>
          <w:tcPr>
            <w:tcW w:w="4212" w:type="dxa"/>
            <w:tcBorders>
              <w:bottom w:val="single" w:sz="4" w:space="0" w:color="auto"/>
            </w:tcBorders>
            <w:vAlign w:val="bottom"/>
          </w:tcPr>
          <w:p w14:paraId="4319956D" w14:textId="77777777" w:rsidR="00570B1C" w:rsidRPr="002D2176" w:rsidRDefault="00570B1C" w:rsidP="00570B1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50" w:type="dxa"/>
          </w:tcPr>
          <w:p w14:paraId="47865B87" w14:textId="77777777" w:rsidR="00570B1C" w:rsidRPr="002D2176" w:rsidRDefault="00570B1C" w:rsidP="00570B1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122" w:type="dxa"/>
            <w:tcBorders>
              <w:bottom w:val="single" w:sz="4" w:space="0" w:color="auto"/>
            </w:tcBorders>
            <w:vAlign w:val="bottom"/>
          </w:tcPr>
          <w:p w14:paraId="08721739" w14:textId="77777777" w:rsidR="00570B1C" w:rsidRPr="002D2176" w:rsidRDefault="00570B1C" w:rsidP="00570B1C">
            <w:pPr>
              <w:jc w:val="center"/>
              <w:rPr>
                <w:rFonts w:ascii="Tahoma" w:hAnsi="Tahoma" w:cs="Tahoma"/>
              </w:rPr>
            </w:pPr>
            <w:r w:rsidRPr="002D2176">
              <w:rPr>
                <w:rFonts w:ascii="Tahoma" w:hAnsi="Tahoma" w:cs="Tahoma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2D2176">
              <w:rPr>
                <w:rFonts w:ascii="Tahoma" w:hAnsi="Tahoma" w:cs="Tahoma"/>
              </w:rPr>
              <w:instrText xml:space="preserve"> FORMTEXT </w:instrText>
            </w:r>
            <w:r w:rsidRPr="002D2176">
              <w:rPr>
                <w:rFonts w:ascii="Tahoma" w:hAnsi="Tahoma" w:cs="Tahoma"/>
              </w:rPr>
            </w:r>
            <w:r w:rsidRPr="002D2176">
              <w:rPr>
                <w:rFonts w:ascii="Tahoma" w:hAnsi="Tahoma" w:cs="Tahoma"/>
              </w:rPr>
              <w:fldChar w:fldCharType="separate"/>
            </w:r>
            <w:r w:rsidRPr="002D2176">
              <w:rPr>
                <w:rFonts w:ascii="Tahoma" w:hAnsi="Tahoma" w:cs="Tahoma"/>
              </w:rPr>
              <w:t> </w:t>
            </w:r>
            <w:r w:rsidRPr="002D2176">
              <w:rPr>
                <w:rFonts w:ascii="Tahoma" w:hAnsi="Tahoma" w:cs="Tahoma"/>
              </w:rPr>
              <w:t> </w:t>
            </w:r>
            <w:r w:rsidRPr="002D2176">
              <w:rPr>
                <w:rFonts w:ascii="Tahoma" w:hAnsi="Tahoma" w:cs="Tahoma"/>
              </w:rPr>
              <w:t> </w:t>
            </w:r>
            <w:r w:rsidRPr="002D2176">
              <w:rPr>
                <w:rFonts w:ascii="Tahoma" w:hAnsi="Tahoma" w:cs="Tahoma"/>
              </w:rPr>
              <w:t> </w:t>
            </w:r>
            <w:r w:rsidRPr="002D2176">
              <w:rPr>
                <w:rFonts w:ascii="Tahoma" w:hAnsi="Tahoma" w:cs="Tahoma"/>
              </w:rPr>
              <w:t> </w:t>
            </w:r>
            <w:r w:rsidRPr="002D2176">
              <w:rPr>
                <w:rFonts w:ascii="Tahoma" w:hAnsi="Tahoma" w:cs="Tahoma"/>
              </w:rPr>
              <w:fldChar w:fldCharType="end"/>
            </w:r>
            <w:bookmarkEnd w:id="2"/>
          </w:p>
        </w:tc>
      </w:tr>
      <w:tr w:rsidR="00570B1C" w:rsidRPr="002D2176" w14:paraId="7B7AFA0A" w14:textId="77777777" w:rsidTr="00123482">
        <w:trPr>
          <w:trHeight w:val="368"/>
          <w:jc w:val="center"/>
        </w:trPr>
        <w:tc>
          <w:tcPr>
            <w:tcW w:w="4212" w:type="dxa"/>
            <w:tcBorders>
              <w:top w:val="single" w:sz="4" w:space="0" w:color="auto"/>
            </w:tcBorders>
          </w:tcPr>
          <w:p w14:paraId="1F12ABCD" w14:textId="77777777" w:rsidR="00570B1C" w:rsidRPr="002D2176" w:rsidRDefault="00AD1E57" w:rsidP="0012348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2D2176">
              <w:rPr>
                <w:rFonts w:ascii="Tahoma" w:hAnsi="Tahoma" w:cs="Tahoma"/>
                <w:b/>
                <w:bCs/>
              </w:rPr>
              <w:t>F</w:t>
            </w:r>
            <w:r w:rsidR="00570B1C" w:rsidRPr="002D2176">
              <w:rPr>
                <w:rFonts w:ascii="Tahoma" w:hAnsi="Tahoma" w:cs="Tahoma"/>
                <w:b/>
                <w:bCs/>
              </w:rPr>
              <w:t>irma</w:t>
            </w:r>
          </w:p>
        </w:tc>
        <w:tc>
          <w:tcPr>
            <w:tcW w:w="450" w:type="dxa"/>
          </w:tcPr>
          <w:p w14:paraId="2A558CC0" w14:textId="77777777" w:rsidR="00570B1C" w:rsidRPr="002D2176" w:rsidRDefault="00570B1C" w:rsidP="00570B1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122" w:type="dxa"/>
            <w:tcBorders>
              <w:top w:val="single" w:sz="4" w:space="0" w:color="auto"/>
            </w:tcBorders>
          </w:tcPr>
          <w:p w14:paraId="2F055AD9" w14:textId="77777777" w:rsidR="00570B1C" w:rsidRPr="002D2176" w:rsidRDefault="00570B1C" w:rsidP="0012348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2D2176">
              <w:rPr>
                <w:rFonts w:ascii="Tahoma" w:hAnsi="Tahoma" w:cs="Tahoma"/>
                <w:b/>
                <w:bCs/>
              </w:rPr>
              <w:t>Fecha</w:t>
            </w:r>
          </w:p>
        </w:tc>
      </w:tr>
      <w:tr w:rsidR="00570B1C" w:rsidRPr="002D2176" w14:paraId="2D440DAF" w14:textId="77777777" w:rsidTr="00AD1E57">
        <w:trPr>
          <w:jc w:val="center"/>
        </w:trPr>
        <w:tc>
          <w:tcPr>
            <w:tcW w:w="4212" w:type="dxa"/>
          </w:tcPr>
          <w:p w14:paraId="37D74F37" w14:textId="77777777" w:rsidR="00570B1C" w:rsidRPr="002D2176" w:rsidRDefault="00570B1C" w:rsidP="00570B1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50" w:type="dxa"/>
          </w:tcPr>
          <w:p w14:paraId="5A06B4F0" w14:textId="77777777" w:rsidR="00570B1C" w:rsidRPr="002D2176" w:rsidRDefault="00570B1C" w:rsidP="00570B1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122" w:type="dxa"/>
          </w:tcPr>
          <w:p w14:paraId="4E5851B9" w14:textId="77777777" w:rsidR="00570B1C" w:rsidRPr="002D2176" w:rsidRDefault="00570B1C" w:rsidP="00570B1C">
            <w:pPr>
              <w:jc w:val="center"/>
              <w:rPr>
                <w:rFonts w:ascii="Tahoma" w:hAnsi="Tahoma" w:cs="Tahoma"/>
              </w:rPr>
            </w:pPr>
          </w:p>
        </w:tc>
      </w:tr>
    </w:tbl>
    <w:p w14:paraId="26CDC67F" w14:textId="77777777" w:rsidR="000B4B29" w:rsidRPr="002D2176" w:rsidRDefault="000B4B29" w:rsidP="00570B1C">
      <w:pPr>
        <w:jc w:val="center"/>
      </w:pPr>
    </w:p>
    <w:sectPr w:rsidR="000B4B29" w:rsidRPr="002D2176" w:rsidSect="00123482">
      <w:headerReference w:type="first" r:id="rId9"/>
      <w:footerReference w:type="first" r:id="rId10"/>
      <w:pgSz w:w="12240" w:h="15840" w:code="1"/>
      <w:pgMar w:top="900" w:right="1350" w:bottom="1260" w:left="1440" w:header="432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2690E" w14:textId="77777777" w:rsidR="0010327D" w:rsidRDefault="0010327D" w:rsidP="00570B1C">
      <w:r>
        <w:separator/>
      </w:r>
    </w:p>
  </w:endnote>
  <w:endnote w:type="continuationSeparator" w:id="0">
    <w:p w14:paraId="0A5997C6" w14:textId="77777777" w:rsidR="0010327D" w:rsidRDefault="0010327D" w:rsidP="00570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B5304" w14:textId="77777777" w:rsidR="00570B1C" w:rsidRPr="00CB3D61" w:rsidRDefault="00570B1C" w:rsidP="00570B1C">
    <w:pPr>
      <w:pStyle w:val="Footer"/>
      <w:spacing w:line="360" w:lineRule="auto"/>
      <w:jc w:val="center"/>
      <w:rPr>
        <w:rFonts w:cs="Arial"/>
        <w:b/>
        <w:sz w:val="16"/>
        <w:szCs w:val="16"/>
      </w:rPr>
    </w:pPr>
    <w:r>
      <w:rPr>
        <w:rFonts w:cs="Arial"/>
        <w:b/>
        <w:noProof/>
        <w:sz w:val="16"/>
        <w:szCs w:val="16"/>
        <w:lang w:eastAsia="es-P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174E7BB" wp14:editId="2CEAD7F6">
              <wp:simplePos x="0" y="0"/>
              <wp:positionH relativeFrom="column">
                <wp:posOffset>-457200</wp:posOffset>
              </wp:positionH>
              <wp:positionV relativeFrom="paragraph">
                <wp:posOffset>141605</wp:posOffset>
              </wp:positionV>
              <wp:extent cx="6858000" cy="0"/>
              <wp:effectExtent l="0" t="19050" r="0" b="190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58000" cy="0"/>
                      </a:xfrm>
                      <a:prstGeom prst="line">
                        <a:avLst/>
                      </a:prstGeom>
                      <a:noFill/>
                      <a:ln w="38100" cap="flat" cmpd="thickThin" algn="ctr">
                        <a:solidFill>
                          <a:sysClr val="windowText" lastClr="000000">
                            <a:lumMod val="65000"/>
                            <a:lumOff val="3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5EC06CE" id="Straight Connector 4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6pt,11.15pt" to="7in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" strokecolor="#595959" strokeweight="3pt">
              <v:stroke linestyle="thickThin"/>
            </v:line>
          </w:pict>
        </mc:Fallback>
      </mc:AlternateContent>
    </w:r>
    <w:r w:rsidRPr="00CB3D61">
      <w:rPr>
        <w:rFonts w:cs="Arial"/>
        <w:b/>
        <w:sz w:val="16"/>
        <w:szCs w:val="16"/>
      </w:rPr>
      <w:t>ÁREA LOCAL DE DESARROLLO LABORAL CAROLINA</w:t>
    </w:r>
  </w:p>
  <w:p w14:paraId="5CBCA382" w14:textId="77777777" w:rsidR="00570B1C" w:rsidRPr="002F7376" w:rsidRDefault="00570B1C" w:rsidP="00570B1C">
    <w:pPr>
      <w:ind w:left="-1440" w:right="-1440"/>
      <w:jc w:val="center"/>
      <w:rPr>
        <w:sz w:val="15"/>
        <w:szCs w:val="15"/>
      </w:rPr>
    </w:pPr>
    <w:r w:rsidRPr="002F7376">
      <w:rPr>
        <w:sz w:val="15"/>
        <w:szCs w:val="15"/>
      </w:rPr>
      <w:t>PATRONO / PROGRAMA CON IGUALD</w:t>
    </w:r>
    <w:r w:rsidR="00377ADE" w:rsidRPr="002F7376">
      <w:rPr>
        <w:sz w:val="15"/>
        <w:szCs w:val="15"/>
      </w:rPr>
      <w:t>AD</w:t>
    </w:r>
    <w:r w:rsidR="002F7376" w:rsidRPr="002F7376">
      <w:rPr>
        <w:sz w:val="15"/>
        <w:szCs w:val="15"/>
      </w:rPr>
      <w:t xml:space="preserve"> DE</w:t>
    </w:r>
    <w:r w:rsidRPr="002F7376">
      <w:rPr>
        <w:sz w:val="15"/>
        <w:szCs w:val="15"/>
      </w:rPr>
      <w:t xml:space="preserve"> OPORTUNIDAD</w:t>
    </w:r>
    <w:r w:rsidR="00377ADE" w:rsidRPr="002F7376">
      <w:rPr>
        <w:sz w:val="15"/>
        <w:szCs w:val="15"/>
      </w:rPr>
      <w:t>ES</w:t>
    </w:r>
    <w:r w:rsidRPr="002F7376">
      <w:rPr>
        <w:sz w:val="15"/>
        <w:szCs w:val="15"/>
      </w:rPr>
      <w:t xml:space="preserve"> Y SERVICIOS AUXILIARES A PERSONAS CON IMPEDIMENTOS DE SER SOLICITADOS</w:t>
    </w:r>
  </w:p>
  <w:p w14:paraId="4BD99C79" w14:textId="056FB0D8" w:rsidR="00570B1C" w:rsidRPr="002F7376" w:rsidRDefault="00570B1C" w:rsidP="00570B1C">
    <w:pPr>
      <w:ind w:left="-1440" w:right="-1440"/>
      <w:jc w:val="center"/>
      <w:rPr>
        <w:sz w:val="15"/>
        <w:szCs w:val="15"/>
      </w:rPr>
    </w:pPr>
    <w:r w:rsidRPr="002F7376">
      <w:rPr>
        <w:sz w:val="15"/>
        <w:szCs w:val="15"/>
      </w:rPr>
      <w:t>P.O. Box 899 Pueblo Station, Carolina, Puerto Rico, 00986-0899 / Tel. (787)</w:t>
    </w:r>
    <w:r w:rsidR="002D2176">
      <w:rPr>
        <w:sz w:val="15"/>
        <w:szCs w:val="15"/>
      </w:rPr>
      <w:t>-</w:t>
    </w:r>
    <w:r w:rsidRPr="002F7376">
      <w:rPr>
        <w:sz w:val="15"/>
        <w:szCs w:val="15"/>
      </w:rPr>
      <w:t>752.4090</w:t>
    </w:r>
    <w:r w:rsidR="002D2176">
      <w:rPr>
        <w:sz w:val="15"/>
        <w:szCs w:val="15"/>
      </w:rPr>
      <w:t xml:space="preserve"> /</w:t>
    </w:r>
    <w:r w:rsidR="002D2176" w:rsidRPr="002F7376">
      <w:rPr>
        <w:sz w:val="15"/>
        <w:szCs w:val="15"/>
      </w:rPr>
      <w:t xml:space="preserve"> (</w:t>
    </w:r>
    <w:r w:rsidRPr="002F7376">
      <w:rPr>
        <w:sz w:val="15"/>
        <w:szCs w:val="15"/>
      </w:rPr>
      <w:t xml:space="preserve">Fax) </w:t>
    </w:r>
    <w:r w:rsidR="002D2176">
      <w:rPr>
        <w:sz w:val="15"/>
        <w:szCs w:val="15"/>
      </w:rPr>
      <w:t>787-</w:t>
    </w:r>
    <w:r w:rsidRPr="002F7376">
      <w:rPr>
        <w:sz w:val="15"/>
        <w:szCs w:val="15"/>
      </w:rPr>
      <w:t xml:space="preserve">701-1375 </w:t>
    </w:r>
  </w:p>
  <w:p w14:paraId="7654BD86" w14:textId="77777777" w:rsidR="00570B1C" w:rsidRDefault="00570B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27AB2" w14:textId="77777777" w:rsidR="0010327D" w:rsidRDefault="0010327D" w:rsidP="00570B1C">
      <w:r>
        <w:separator/>
      </w:r>
    </w:p>
  </w:footnote>
  <w:footnote w:type="continuationSeparator" w:id="0">
    <w:p w14:paraId="3FABC1C5" w14:textId="77777777" w:rsidR="0010327D" w:rsidRDefault="0010327D" w:rsidP="00570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0756A" w14:textId="7512A76F" w:rsidR="00570B1C" w:rsidRPr="008F5410" w:rsidRDefault="002D2176" w:rsidP="00377ADE">
    <w:pPr>
      <w:pStyle w:val="Header"/>
      <w:jc w:val="right"/>
      <w:rPr>
        <w:rFonts w:ascii="Arial" w:hAnsi="Arial" w:cs="Arial"/>
        <w:sz w:val="20"/>
        <w:szCs w:val="20"/>
      </w:rPr>
    </w:pPr>
    <w:r w:rsidRPr="008F5410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4DE057E" wp14:editId="662AA945">
          <wp:simplePos x="0" y="0"/>
          <wp:positionH relativeFrom="column">
            <wp:posOffset>-485998</wp:posOffset>
          </wp:positionH>
          <wp:positionV relativeFrom="paragraph">
            <wp:posOffset>-635</wp:posOffset>
          </wp:positionV>
          <wp:extent cx="1962655" cy="987552"/>
          <wp:effectExtent l="0" t="0" r="0" b="3175"/>
          <wp:wrapSquare wrapText="left"/>
          <wp:docPr id="586562479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562479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655" cy="987552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4E0679" w:rsidRPr="008F5410">
      <w:rPr>
        <w:rFonts w:ascii="Arial" w:hAnsi="Arial" w:cs="Arial"/>
        <w:sz w:val="20"/>
        <w:szCs w:val="20"/>
      </w:rPr>
      <w:t>Rev.</w:t>
    </w:r>
    <w:r w:rsidR="00377ADE" w:rsidRPr="008F5410">
      <w:rPr>
        <w:rFonts w:ascii="Arial" w:hAnsi="Arial" w:cs="Arial"/>
        <w:sz w:val="20"/>
        <w:szCs w:val="20"/>
      </w:rPr>
      <w:t xml:space="preserve"> 20</w:t>
    </w:r>
    <w:r w:rsidR="004E0679" w:rsidRPr="008F5410">
      <w:rPr>
        <w:rFonts w:ascii="Arial" w:hAnsi="Arial" w:cs="Arial"/>
        <w:sz w:val="20"/>
        <w:szCs w:val="20"/>
      </w:rPr>
      <w:t>2</w:t>
    </w:r>
    <w:r w:rsidR="00D85BA2" w:rsidRPr="008F5410">
      <w:rPr>
        <w:rFonts w:ascii="Arial" w:hAnsi="Arial" w:cs="Arial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F0B82"/>
    <w:multiLevelType w:val="hybridMultilevel"/>
    <w:tmpl w:val="38D0D55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E784D2B"/>
    <w:multiLevelType w:val="hybridMultilevel"/>
    <w:tmpl w:val="39BE76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5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4C5EF2"/>
    <w:multiLevelType w:val="hybridMultilevel"/>
    <w:tmpl w:val="6AE8E908"/>
    <w:lvl w:ilvl="0" w:tplc="040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700669991">
    <w:abstractNumId w:val="0"/>
  </w:num>
  <w:num w:numId="2" w16cid:durableId="1933277889">
    <w:abstractNumId w:val="2"/>
  </w:num>
  <w:num w:numId="3" w16cid:durableId="828592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dE2CXTfona47QEF6XxnNs2xI1ppwMoKu5TISrtjUG4LglEOiOB/7Ncq2qGyV/al5YK3KYe470DLxAkS6TNn3/g==" w:salt="q1hlVpjLNWTx8p1UNDmCe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0B1C"/>
    <w:rsid w:val="000B4B29"/>
    <w:rsid w:val="000B58DD"/>
    <w:rsid w:val="0010327D"/>
    <w:rsid w:val="0012321E"/>
    <w:rsid w:val="00123482"/>
    <w:rsid w:val="001D7C83"/>
    <w:rsid w:val="001E66D2"/>
    <w:rsid w:val="002D2176"/>
    <w:rsid w:val="002F7376"/>
    <w:rsid w:val="00377ADE"/>
    <w:rsid w:val="00436814"/>
    <w:rsid w:val="004E0679"/>
    <w:rsid w:val="00570B1C"/>
    <w:rsid w:val="00690E50"/>
    <w:rsid w:val="007B76F8"/>
    <w:rsid w:val="00885A4F"/>
    <w:rsid w:val="008F3CC5"/>
    <w:rsid w:val="008F5410"/>
    <w:rsid w:val="009170F8"/>
    <w:rsid w:val="00937D53"/>
    <w:rsid w:val="009723F6"/>
    <w:rsid w:val="00A0428B"/>
    <w:rsid w:val="00A65FDB"/>
    <w:rsid w:val="00AD1E57"/>
    <w:rsid w:val="00AF33E0"/>
    <w:rsid w:val="00BE1BC4"/>
    <w:rsid w:val="00BE2BD5"/>
    <w:rsid w:val="00C13E42"/>
    <w:rsid w:val="00D7492A"/>
    <w:rsid w:val="00D85BA2"/>
    <w:rsid w:val="00DC080A"/>
    <w:rsid w:val="00DD4C3B"/>
    <w:rsid w:val="00ED1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079CF6"/>
  <w15:docId w15:val="{473974E9-4058-4A8D-BCF5-40F38DAB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styleId="Heading1">
    <w:name w:val="heading 1"/>
    <w:basedOn w:val="Normal"/>
    <w:next w:val="Normal"/>
    <w:link w:val="Heading1Char"/>
    <w:qFormat/>
    <w:rsid w:val="00570B1C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70B1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0B1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0B1C"/>
  </w:style>
  <w:style w:type="paragraph" w:styleId="Footer">
    <w:name w:val="footer"/>
    <w:basedOn w:val="Normal"/>
    <w:link w:val="FooterChar"/>
    <w:uiPriority w:val="99"/>
    <w:unhideWhenUsed/>
    <w:rsid w:val="00570B1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0B1C"/>
  </w:style>
  <w:style w:type="character" w:customStyle="1" w:styleId="Heading1Char">
    <w:name w:val="Heading 1 Char"/>
    <w:basedOn w:val="DefaultParagraphFont"/>
    <w:link w:val="Heading1"/>
    <w:rsid w:val="00570B1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570B1C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rsid w:val="00570B1C"/>
    <w:pPr>
      <w:jc w:val="both"/>
    </w:pPr>
  </w:style>
  <w:style w:type="character" w:customStyle="1" w:styleId="BodyTextChar">
    <w:name w:val="Body Text Char"/>
    <w:basedOn w:val="DefaultParagraphFont"/>
    <w:link w:val="BodyText"/>
    <w:rsid w:val="00570B1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0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0B1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70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37D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AA7EA-652F-4208-818E-AACBF1ADC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553</Words>
  <Characters>2971</Characters>
  <Application>Microsoft Office Word</Application>
  <DocSecurity>0</DocSecurity>
  <Lines>90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Nieves</dc:creator>
  <cp:lastModifiedBy>Miguel A. Baez</cp:lastModifiedBy>
  <cp:revision>20</cp:revision>
  <cp:lastPrinted>2026-04-08T18:39:00Z</cp:lastPrinted>
  <dcterms:created xsi:type="dcterms:W3CDTF">2012-08-13T18:56:00Z</dcterms:created>
  <dcterms:modified xsi:type="dcterms:W3CDTF">2026-04-08T18:42:00Z</dcterms:modified>
</cp:coreProperties>
</file>